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96" w:rsidRPr="004166BD" w:rsidRDefault="003A0E96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РЕПУБЛИКА СРБИЈА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</w:p>
    <w:p w:rsidR="003A0E96" w:rsidRPr="004166BD" w:rsidRDefault="003A0E96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НАРОДНА СКУПШТИНА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A0E96" w:rsidRPr="004166BD" w:rsidRDefault="003A0E96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културу</w:t>
      </w:r>
      <w:proofErr w:type="spellEnd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информисање</w:t>
      </w:r>
      <w:proofErr w:type="spellEnd"/>
    </w:p>
    <w:p w:rsidR="003A0E96" w:rsidRPr="004166BD" w:rsidRDefault="003A0E96" w:rsidP="003A0E96">
      <w:pPr>
        <w:spacing w:after="0" w:line="240" w:lineRule="auto"/>
        <w:rPr>
          <w:rFonts w:ascii="Times New Roman" w:eastAsia="Times New Roman" w:hAnsi="Times New Roman" w:cs="Times New Roman"/>
          <w:strike/>
          <w:color w:val="000000" w:themeColor="text1"/>
          <w:sz w:val="26"/>
          <w:szCs w:val="26"/>
          <w:lang w:eastAsia="en-GB"/>
        </w:rPr>
      </w:pPr>
      <w:r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16 Број: 06-2/</w:t>
      </w:r>
      <w:r w:rsidRPr="004166BD">
        <w:rPr>
          <w:rFonts w:ascii="Times New Roman" w:hAnsi="Times New Roman"/>
          <w:color w:val="000000" w:themeColor="text1"/>
          <w:sz w:val="24"/>
          <w:szCs w:val="24"/>
        </w:rPr>
        <w:t>192</w:t>
      </w:r>
      <w:r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-25</w:t>
      </w:r>
    </w:p>
    <w:p w:rsidR="003A0E96" w:rsidRPr="004166BD" w:rsidRDefault="003A0E96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</w:t>
      </w:r>
      <w:proofErr w:type="gram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новембар</w:t>
      </w:r>
      <w:proofErr w:type="gramEnd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</w:p>
    <w:p w:rsidR="003A0E96" w:rsidRPr="004166BD" w:rsidRDefault="003A0E96" w:rsidP="003A0E96">
      <w:pPr>
        <w:pStyle w:val="NoSpacing"/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Б е о г р а д</w:t>
      </w:r>
    </w:p>
    <w:p w:rsidR="003A0E96" w:rsidRPr="004166BD" w:rsidRDefault="003A0E96" w:rsidP="003A0E9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З А П И С Н И К</w:t>
      </w:r>
    </w:p>
    <w:p w:rsidR="003A0E96" w:rsidRPr="004166BD" w:rsidRDefault="003A0E96" w:rsidP="003A0E9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20. 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СЕДНИЦЕ ОДБОРА ЗА КУЛТУРУ И ИНФОРМИСАЊЕ</w:t>
      </w:r>
    </w:p>
    <w:p w:rsidR="003A0E96" w:rsidRPr="004166BD" w:rsidRDefault="003A0E96" w:rsidP="003A0E9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>НАРОДНЕ СКУПШТИНЕ РЕПУБЛИКЕ СРБИЈЕ,</w:t>
      </w:r>
    </w:p>
    <w:p w:rsidR="003A0E96" w:rsidRPr="004166BD" w:rsidRDefault="003A0E96" w:rsidP="003A0E96">
      <w:pPr>
        <w:pStyle w:val="NoSpacing"/>
        <w:spacing w:after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ОДРЖАНЕ 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25. НОВЕМБРА 2025. ГОДИНЕ</w:t>
      </w:r>
    </w:p>
    <w:p w:rsidR="003A0E96" w:rsidRPr="004166BD" w:rsidRDefault="003A0E96" w:rsidP="003A0E96">
      <w:pPr>
        <w:pStyle w:val="NoSpacing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Седница је почела у 09,00 часова.  </w:t>
      </w:r>
    </w:p>
    <w:p w:rsidR="003A0E96" w:rsidRPr="004166BD" w:rsidRDefault="003A0E96" w:rsidP="003A0E96">
      <w:pPr>
        <w:pStyle w:val="NoSpacing"/>
        <w:ind w:firstLine="68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>Седници су присуствовали: Јадранка Јовановић, Лепомир Ивковић, Небојша Бакарец, Наташа Јовановић, Марко Атлагић, Невена Ђурић, Љубица Вранеш, Дуња Симоновић Братић, Акош Ујхељи</w:t>
      </w:r>
      <w:r w:rsid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Сања Јефић Бранковић, Јован Јањић, Бранко Миљуш и Ивана Роквић, чланови Одбора.</w:t>
      </w:r>
    </w:p>
    <w:p w:rsidR="003A0E96" w:rsidRPr="004166BD" w:rsidRDefault="003A0E96" w:rsidP="003A0E96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Седници је присуствовао: Душан Марић (Јован Колунџија), заменик члана Одбора.</w:t>
      </w:r>
    </w:p>
    <w:p w:rsidR="003A0E96" w:rsidRPr="004166BD" w:rsidRDefault="003A0E96" w:rsidP="00E962FA">
      <w:pPr>
        <w:pStyle w:val="NoSpacing"/>
        <w:spacing w:after="240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Поред </w:t>
      </w:r>
      <w:r w:rsidR="00E962FA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чланова Одбора, седници је присуствовала </w:t>
      </w:r>
      <w:r w:rsidRPr="00416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Маја Миленковић, начелник одељења за нормативне послове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 министарства информисања и телекомуникација. </w:t>
      </w:r>
    </w:p>
    <w:p w:rsidR="003A0E96" w:rsidRPr="004166BD" w:rsidRDefault="003A0E96" w:rsidP="003A0E96">
      <w:pPr>
        <w:pStyle w:val="NoSpacing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Председавајућа је подсетила чланове да је потребно да се придржавају времена за расправу у складу са чланом 75. Пословника Народне скупштине.</w:t>
      </w:r>
    </w:p>
    <w:p w:rsidR="003A0E96" w:rsidRPr="004166BD" w:rsidRDefault="003A0E96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A0E96" w:rsidRPr="004166BD" w:rsidRDefault="003A0E96" w:rsidP="003A0E96">
      <w:pPr>
        <w:pStyle w:val="NoSpacing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Пре преласка на утврђивање дневног реда, председавајућа је констатовала да седници присуствује </w:t>
      </w:r>
      <w:r w:rsidR="00C7461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12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народних посланика и да су испуњени услови за рад и пуноважно одлучивање.</w:t>
      </w:r>
    </w:p>
    <w:p w:rsidR="003A0E96" w:rsidRPr="004166BD" w:rsidRDefault="003A0E96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A0E96" w:rsidRPr="004166BD" w:rsidRDefault="003A0E96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 предлог председавајуће, Одбор за културу и информиса</w:t>
      </w:r>
      <w:r w:rsidR="00E83DBF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ње је већином гласова (11 „за“,</w:t>
      </w:r>
      <w:r w:rsidR="00C7461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један „није гласао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") усвојио:</w:t>
      </w:r>
    </w:p>
    <w:p w:rsidR="003A0E96" w:rsidRPr="004166BD" w:rsidRDefault="003A0E96" w:rsidP="003A0E96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A0E96" w:rsidRPr="004166BD" w:rsidRDefault="003A0E96" w:rsidP="003A0E9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ab/>
      </w:r>
    </w:p>
    <w:p w:rsidR="003A0E96" w:rsidRPr="004166BD" w:rsidRDefault="003A0E96" w:rsidP="003A0E9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4166B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 н е в н и    р е д:</w:t>
      </w:r>
    </w:p>
    <w:p w:rsidR="000A32AC" w:rsidRPr="004166BD" w:rsidRDefault="000A32AC" w:rsidP="003A0E9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A0E96" w:rsidRPr="004166BD" w:rsidRDefault="000A32AC" w:rsidP="003A0E96">
      <w:pPr>
        <w:pStyle w:val="NoSpacing"/>
        <w:tabs>
          <w:tab w:val="left" w:pos="6916"/>
        </w:tabs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          - </w:t>
      </w:r>
      <w:proofErr w:type="spell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Усвајање</w:t>
      </w:r>
      <w:proofErr w:type="spellEnd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записника</w:t>
      </w:r>
      <w:proofErr w:type="spellEnd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11, 12, 13, 14, 15 и 16. </w:t>
      </w:r>
      <w:proofErr w:type="spellStart"/>
      <w:proofErr w:type="gram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седнице</w:t>
      </w:r>
      <w:proofErr w:type="spellEnd"/>
      <w:proofErr w:type="gramEnd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 xml:space="preserve"> </w:t>
      </w:r>
      <w:proofErr w:type="spellStart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Одбора</w:t>
      </w:r>
      <w:proofErr w:type="spellEnd"/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  <w:t>,</w:t>
      </w:r>
    </w:p>
    <w:p w:rsidR="000A32AC" w:rsidRPr="004166BD" w:rsidRDefault="000A32AC" w:rsidP="003A0E96">
      <w:pPr>
        <w:pStyle w:val="NoSpacing"/>
        <w:tabs>
          <w:tab w:val="left" w:pos="6916"/>
        </w:tabs>
        <w:rPr>
          <w:rFonts w:ascii="Times New Roman" w:hAnsi="Times New Roman" w:cs="Times New Roman"/>
          <w:color w:val="000000" w:themeColor="text1"/>
          <w:sz w:val="24"/>
          <w:szCs w:val="24"/>
          <w:lang w:eastAsia="sr-Cyrl-CS"/>
        </w:rPr>
      </w:pPr>
    </w:p>
    <w:p w:rsidR="003A0E96" w:rsidRPr="004166BD" w:rsidRDefault="000A32AC" w:rsidP="003A0E96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1. 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Разматрање Предлога закона о допуни Закона о јавним медијским сервисима (број 011-2219/25 од 7. новембра 2025. године), који је поднела Влада, у начелу.</w:t>
      </w:r>
    </w:p>
    <w:p w:rsidR="003A0E96" w:rsidRPr="004166BD" w:rsidRDefault="003A0E96" w:rsidP="003A0E96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</w:pPr>
    </w:p>
    <w:p w:rsidR="00AF5CF5" w:rsidRPr="004166BD" w:rsidRDefault="00AF5CF5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Одбор је већином гласова (10 „за“, двоје „није гласало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“) усвојио 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Записник 11. седнице Одбора за културу и информисање, одржане 6. јуна 2025. године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AF5CF5" w:rsidRPr="004166BD" w:rsidRDefault="00AF5CF5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Одбор је већином гласова (11 „за“, 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један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„</w:t>
      </w:r>
      <w:r w:rsidR="000A32AC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није гласао“) усвојио Записник 12. седнице Одбора за културу и информисање, одржане 9. јуна 2025. године.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Одбор је већином гласова (11 „за“, један „није гласао“) усвојио Записник 13. седнице Одбора за културу и информисање, одржане 11. јуна 2025. године.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Одбор је већином гласова (11 „за“, један „није гласао“) усвојио Записник 14. седнице Одбора за културу и информисање, </w:t>
      </w:r>
      <w:r w:rsidRPr="004166B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 w:eastAsia="sr-Cyrl-CS"/>
        </w:rPr>
        <w:t>одржане 23. јуна 2025. године..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Одбор је већином гласова (11 „за“, двоје „није гласало“) усвојио Записник 15. седнице Одбора за културу и информисање, одржане 30. јуна 2025. године..</w:t>
      </w: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0A32AC" w:rsidRPr="004166BD" w:rsidRDefault="000A32AC" w:rsidP="000A32AC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Одбор је већином гласова (11 „за“, двоје „није гласа</w:t>
      </w:r>
      <w:r w:rsidR="00C7461B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л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о“) усвојио Записник 16. седнице Одбора за културу и информисање, одржане 1 и 2. јула и 14. октобра 2025. године.</w:t>
      </w:r>
    </w:p>
    <w:p w:rsidR="00AF5CF5" w:rsidRPr="004166BD" w:rsidRDefault="00AF5CF5" w:rsidP="003A0E96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3A0E96" w:rsidRPr="004166BD" w:rsidRDefault="003A0E96" w:rsidP="009A58E5">
      <w:pPr>
        <w:pStyle w:val="NoSpacing"/>
        <w:tabs>
          <w:tab w:val="left" w:pos="6916"/>
        </w:tabs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Председавајућа је, пре преласка на рад по утврђеном Дневном реду, обавестила члано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ве Одбора да седници присуствујe представницa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Министарства</w:t>
      </w:r>
      <w:r w:rsidR="009A58E5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 xml:space="preserve"> информисања и телекомуникација: 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Маја Миленковић, начелник одељења за нормативне послове из министарства информисања и телекомуникација.</w:t>
      </w:r>
    </w:p>
    <w:p w:rsidR="003A0E96" w:rsidRPr="004166BD" w:rsidRDefault="003A0E96" w:rsidP="009A58E5">
      <w:pPr>
        <w:pStyle w:val="NoSpacing"/>
        <w:tabs>
          <w:tab w:val="left" w:pos="691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 w:eastAsia="sr-Cyrl-CS"/>
        </w:rPr>
      </w:pPr>
    </w:p>
    <w:p w:rsidR="008D26E6" w:rsidRPr="004166BD" w:rsidRDefault="0089162B" w:rsidP="0060559A">
      <w:pPr>
        <w:tabs>
          <w:tab w:val="left" w:pos="567"/>
        </w:tabs>
        <w:ind w:right="-45"/>
        <w:contextualSpacing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ПРВА ТАЧКА ДНЕВНОГ РЕДА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3A0E96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Разматрање Предлога закона о допуни Закона о јавним медијским сервисима, који је поднела Влада, у начелу</w:t>
      </w:r>
    </w:p>
    <w:p w:rsidR="00E75029" w:rsidRPr="004166BD" w:rsidRDefault="00E75029" w:rsidP="008D26E6">
      <w:pPr>
        <w:tabs>
          <w:tab w:val="left" w:pos="709"/>
        </w:tabs>
        <w:ind w:right="-47"/>
        <w:contextualSpacing/>
        <w:jc w:val="both"/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</w:pPr>
      <w:r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ab/>
      </w:r>
    </w:p>
    <w:p w:rsidR="00C1319B" w:rsidRPr="004166BD" w:rsidRDefault="00E75029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ab/>
      </w:r>
      <w:r w:rsidR="00A531C2" w:rsidRPr="004166BD">
        <w:rPr>
          <w:rFonts w:ascii="Times New Roman" w:eastAsia="Calibri" w:hAnsi="Times New Roman" w:cs="Calibri"/>
          <w:color w:val="000000" w:themeColor="text1"/>
          <w:sz w:val="24"/>
          <w:szCs w:val="24"/>
          <w:lang w:val="sr-Cyrl-RS" w:eastAsia="sr-Cyrl-CS"/>
        </w:rPr>
        <w:t xml:space="preserve">У уводним напоменама, 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председавајућа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је </w:t>
      </w:r>
      <w:r w:rsidR="00A531C2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обавестила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531C2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чланове Одбора,</w:t>
      </w:r>
      <w:r w:rsidR="008D26E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да је Влада Републик</w:t>
      </w:r>
      <w:r w:rsidR="00A531C2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е Србије 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7. новембра 2025. </w:t>
      </w:r>
      <w:r w:rsidR="009A58E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године </w:t>
      </w:r>
      <w:r w:rsidR="003A0E96" w:rsidRPr="004166B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поднела Народној скупштини Предлог закона о допуни Закона о јавним медијским сервисима.</w:t>
      </w:r>
    </w:p>
    <w:p w:rsidR="001601CF" w:rsidRPr="004166BD" w:rsidRDefault="001601CF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C1319B" w:rsidRPr="004166BD" w:rsidRDefault="00827144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C1319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Маја Миленковић, начелник одељења за нормативне послове из министрства информисања и телекомуникација, објаснила је да важећи Закон о јавним медијским сервисима предвиђа стабилно финансирање основне делатности јавних медијских сервиса кроз таксу, буџетска средства и приходе од комерцијалне делатности. </w:t>
      </w:r>
    </w:p>
    <w:p w:rsidR="00C1319B" w:rsidRPr="004166BD" w:rsidRDefault="00C1319B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Међутим, како је нагласила, тренутна висина таксе од 340 динара месечно није довољна да Радио-телевизија Војводине несметано обавља своју основну делатност. Из тог разлога се предлаже допуна закона како би се до краја 2026. године обезбедила додатна буџетска средства. </w:t>
      </w:r>
    </w:p>
    <w:p w:rsidR="00C1319B" w:rsidRPr="004166BD" w:rsidRDefault="00C1319B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Такође, у предлогу буџета за 2026. годину већ су предвиђена средства од 900 милиона динара за ту сврху, а начин преношења средстава биће накнадно уређен посебним актом владе.</w:t>
      </w:r>
    </w:p>
    <w:p w:rsidR="00C1319B" w:rsidRPr="004166BD" w:rsidRDefault="00C1319B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D76B6C" w:rsidRPr="004166BD" w:rsidRDefault="00C1319B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Ивана Роквић</w:t>
      </w:r>
      <w:r w:rsidR="00D76B6C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је у свом излагању истакла неразумевање о могућности да се о измени и допуни закона расправља тек у јутарњим часовима, непосредно пред само заседање, иако је тачка била стављена на дневни ред већ недељу дана раније. </w:t>
      </w:r>
    </w:p>
    <w:p w:rsidR="00D76B6C" w:rsidRPr="004166BD" w:rsidRDefault="00D76B6C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Нагласила је да се у демократским и развијеним земљама најпре доставља предлог измена закона, након чега посланици имају одређени временски период од најмање три месеца да размотре, дискутују и усагласе измене пре него што оне дођу на дневни ред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надлежног Одбора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 Тек након свега наведеног би се о предлогу закона  ра</w:t>
      </w:r>
      <w:r w:rsidR="00B719C4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справљало на пленарној седници.</w:t>
      </w:r>
    </w:p>
    <w:p w:rsidR="00D76B6C" w:rsidRPr="004166BD" w:rsidRDefault="00D76B6C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Такође је изразила сумњу у привременост финансирања до 31. децембра 2026. године, подсећајући да је пре 13 година обећано потпуно укидање претплате, а сада се као разлог за допуну закона наводи да тренутна претплата није довољна. Поставила је 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lastRenderedPageBreak/>
        <w:t>питање како се може говорити о независности медија ако Влада Републике Србије одлучује о њиховом финансирању, н</w:t>
      </w:r>
      <w:r w:rsidR="009A58E5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аглашавајући да је сам министар Министарства информисања и телекомуникација, 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раније изјавио да независно новинарство није потребно и</w:t>
      </w:r>
      <w:r w:rsidR="00C7461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да може бити део министарства.</w:t>
      </w:r>
    </w:p>
    <w:p w:rsidR="00C00C54" w:rsidRPr="004166BD" w:rsidRDefault="00D76B6C" w:rsidP="00D76B6C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У даљем излагању  је изразила забринутост због тога што се у образложењу помиње независно новинарство, док истовремено Влада Републике Србије одређује финансирање, што по њеном мишљењу доводи у питање стварну независност јавних медија.</w:t>
      </w:r>
    </w:p>
    <w:p w:rsidR="00F55033" w:rsidRPr="004166BD" w:rsidRDefault="00F55033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D4180A" w:rsidRPr="004166BD" w:rsidRDefault="00F55033" w:rsidP="00F55033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Наташа Јовановић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поздравила је 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представни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ке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Министарства, 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и присутне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чланове одбора и истакла да је циљ предложених мера обезбеђивање несметаног функционисања Радио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телевизије Војводин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е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. </w:t>
      </w:r>
    </w:p>
    <w:p w:rsidR="00F55033" w:rsidRPr="004166BD" w:rsidRDefault="00D4180A" w:rsidP="00F55033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Нагласила је да се предлог допуна закона заснива на потреби да се омогући финансијска стабилност јавног медијског сервиса, како би он могао да извршава своју законом утврђену делатност у периоду док је важећи систем финансирања заснован на такси и буџетским средствима још увек у транзиционој фази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</w:p>
    <w:p w:rsidR="00F55033" w:rsidRPr="004166BD" w:rsidRDefault="00D4180A" w:rsidP="00F55033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Указала је да се предвиђена буџетска средства односе на привремени период, до доношења трајног и одрживог модела финансирања јавних сервиса. Такође је навела да је обезбеђивање додатних средстава неопходно како би се обезбедила техничка, програмска и организациона стабилност Радио</w:t>
      </w:r>
      <w:r w:rsidR="00B719C4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r w:rsidR="00F55033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телевизије Војводине.</w:t>
      </w:r>
    </w:p>
    <w:p w:rsidR="00F55033" w:rsidRPr="004166BD" w:rsidRDefault="00F55033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B719C4" w:rsidRPr="004166BD" w:rsidRDefault="00F55033" w:rsidP="00B719C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Бранко Миљуш 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је поставио питање о томе где се налази надлежни министар, изражавајући наду да је министар у полицији како би дао изјаву о нападима на новинаре. </w:t>
      </w:r>
    </w:p>
    <w:p w:rsidR="00D4180A" w:rsidRPr="004166BD" w:rsidRDefault="00B719C4" w:rsidP="00B719C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Подсетио је </w:t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да је министар неколико дана пре тих напада означио одређене новинаре као део „антисрпског корпуса“, што је, по мишљењу говорника, могло допринети њиховом таргетирању.</w:t>
      </w:r>
    </w:p>
    <w:p w:rsidR="00B719C4" w:rsidRPr="004166BD" w:rsidRDefault="00D4180A" w:rsidP="00D4180A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Истакао је да је ове године забележен рекордан број напада на новинаре и да нико из Министарства нити Владе није реаговао ни након конкретног инцидента. </w:t>
      </w:r>
    </w:p>
    <w:p w:rsidR="00F55033" w:rsidRPr="004166BD" w:rsidRDefault="00B719C4" w:rsidP="00D4180A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D4180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Закључио је да би министар информисања и телекомуникација, требало лично да присуствује на седници Одбора и објасни план заштите новинара, уместо да износи ставове у режимским медијима.</w:t>
      </w:r>
    </w:p>
    <w:p w:rsidR="00D4180A" w:rsidRPr="004166BD" w:rsidRDefault="00D4180A" w:rsidP="00D4180A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E465A0" w:rsidRPr="004166BD" w:rsidRDefault="00D4180A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 Ивана Рокв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ић је навела да у расправи нису добијени одговори од стране предлагача и изразила став да одсуство надлежног министра произлази из немогућности његовог слободног јавног иступања ван строго контролисаних медија. </w:t>
      </w:r>
    </w:p>
    <w:p w:rsidR="00E465A0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Указала је да се предметни предлог закона поново разматра са значајним временским закашњењем и оценила да се њиме одступа од стандарда Европске уније.</w:t>
      </w:r>
    </w:p>
    <w:p w:rsidR="00E465A0" w:rsidRPr="004166BD" w:rsidRDefault="00FA278F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Истакла је да нису обезбеђени стабилно финансирање јавних медијских сервиса, њихова деполитизација у складу са захтевима Европске уније, гаранције програмског садржаја од јавног интереса, као ни истинито и објективно извештавање, на које јавни медијски сервиси имају законску обавезу. </w:t>
      </w:r>
    </w:p>
    <w:p w:rsidR="00E465A0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Навела је да проблеми Радио-телевизије Србије и Радио-телевизије Војводине не произлазе из финансирања, већ из политичког утицаја и контроле над њиховим радом.</w:t>
      </w:r>
    </w:p>
    <w:p w:rsidR="00E83DBF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lastRenderedPageBreak/>
        <w:tab/>
        <w:t>Закључно је оценила да се предложеним решењима Србија удаљава од реформи у области слободе медија и слободе изражавања и подсетила да се значајан део преговарачких поглавља са Европском унијом односи на област медијских слобода.</w:t>
      </w:r>
      <w:r w:rsidR="006029D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</w:p>
    <w:p w:rsidR="00557EF3" w:rsidRPr="004166BD" w:rsidRDefault="00557EF3" w:rsidP="008D26E6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FA278F" w:rsidRPr="004166BD" w:rsidRDefault="006029DB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</w:r>
      <w:r w:rsidR="00E83DBF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На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таша Јовановић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истакла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оквиру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процеса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европских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интеграција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значајна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одговорност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државе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према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Радио-телевизији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Војводине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навела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њен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представља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испуњавање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европских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стандарда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посебно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области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права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националних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мањина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E465A0" w:rsidRPr="004166BD" w:rsidRDefault="00FA278F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Указала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Радио-телевизија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Војводине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емитује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програм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путем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седам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платформи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односно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кроз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два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телевизиј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ска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програма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РТВ 1</w:t>
      </w:r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РТВ 2,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четири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радијска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програма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интернет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портал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програме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реализује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језицима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16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националних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мањина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укључујући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информативне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културне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садржаје</w:t>
      </w:r>
      <w:proofErr w:type="spellEnd"/>
      <w:r w:rsidR="00E465A0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465A0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Навела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предлог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достављен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народним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посланицима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складу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Пословником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Народне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скупштине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испоштовани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прописани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рокови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као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надлежни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одбор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сазван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складу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предвиђеном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процедуром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контексту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замолила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народне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посланике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додатно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упознају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одбора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одредбама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Пословника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законодавном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процедуром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како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могли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равноправно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квалитетно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учествују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расправи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4180A" w:rsidRPr="004166BD" w:rsidRDefault="00E465A0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крају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излагања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позвала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народне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посланике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подрже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предложени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како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Радио-телевизији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Војводине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обезбедило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несметано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обављање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утврђене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делатности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C71F0D" w:rsidRPr="004166BD" w:rsidRDefault="00C71F0D" w:rsidP="00E465A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71F0D" w:rsidRPr="004166BD" w:rsidRDefault="00C71F0D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Ивана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Роквић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A278F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одговорила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оспоравала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законитост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достављања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предлога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већ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указала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расправљање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предлогу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јутарњим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часовима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иако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формално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складу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уобичајено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демократској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парламентарној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пракси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C71F0D" w:rsidRPr="004166BD" w:rsidRDefault="00C71F0D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Истакла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тај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начин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онемогућава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суштинска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расправа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којој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разматрају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мишљења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свих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народних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посланика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интересу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грађана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C71F0D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Нагласила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њене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примедбе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нису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односиле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представнике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Министарства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већ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начин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вођења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организације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седнице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C71F0D" w:rsidRPr="004166BD" w:rsidRDefault="00D22278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Такође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навела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предметни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предлог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нема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везе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правима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националних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мањина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већ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искључиво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питањем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финансирања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Радио-телевизије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Војводине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оценивши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истицање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питања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националних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мањина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том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контексту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неосновано</w:t>
      </w:r>
      <w:proofErr w:type="spellEnd"/>
      <w:r w:rsidR="00C71F0D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D22278" w:rsidP="00C71F0D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>Наташа</w:t>
      </w:r>
      <w:r w:rsidR="007E3B0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Јовановић</w:t>
      </w:r>
      <w:r w:rsidR="009D03C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у свом излагању наводи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као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народни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посланик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владајуће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коалиције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жели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="007E3B0B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E3B0B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овом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питању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приступи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одговорно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без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додатне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политизације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пређе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одлучивање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предлогу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39462A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Оценила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свом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излагању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изнела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јасне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аргументе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разумљиви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свим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учесницима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расправе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39462A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Такође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навела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начин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сазивања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седнице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поступање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складу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Пословником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Народне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скупштине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јасно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прописано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потребно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том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погледу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поједини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учесници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расправе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детаљније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упознају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важећом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процедуром</w:t>
      </w:r>
      <w:proofErr w:type="spellEnd"/>
      <w:r w:rsidR="00D22278"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Јован Јањић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навео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образложењу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предлога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нису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јасно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наведени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разлози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због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којих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потребна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додатна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финансијска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средства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истичући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члан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43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.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Закона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јавним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медијским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сервисима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прописује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буџетска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средства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могу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обезбедити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искључиво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конкретне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пројекте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инвестиције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уз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обавезу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навођења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прецизног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износа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недостајућих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средстава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њиховог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усклађивања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пројекцијама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таксе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комерцијалних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прихода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оценио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неопходно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прецизније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образложити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сврху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износ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средстава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намењених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Радио</w:t>
      </w:r>
      <w:proofErr w:type="spellEnd"/>
      <w:r w:rsidR="007E3B0B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телевизији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Војводине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ab/>
        <w:t xml:space="preserve">Наташа Јовановић је одговорила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тражени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подаци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финансирању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Радио</w:t>
      </w:r>
      <w:proofErr w:type="spellEnd"/>
      <w:r w:rsidR="0039462A"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-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телевизије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Војводине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садржани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Предлогу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буџета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2026. </w:t>
      </w:r>
      <w:proofErr w:type="spellStart"/>
      <w:proofErr w:type="gram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spellEnd"/>
      <w:proofErr w:type="gram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делу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који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односи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јавни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медијски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сервис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могуће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пронаћи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оквиру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одговарајућих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буџетских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конта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која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обухватају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финансирање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програма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објеката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D22278" w:rsidRPr="004166BD" w:rsidRDefault="00D22278" w:rsidP="00D22278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Истакла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подаци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треба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буду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саставни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део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изменама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допунама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већ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представљају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финансијски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аспект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који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уређен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законом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буџету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као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да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је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трошење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средстава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предмет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контроле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приказано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је </w:t>
      </w:r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завршном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рачуну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извештајима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надлежних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органа</w:t>
      </w:r>
      <w:proofErr w:type="spellEnd"/>
      <w:r w:rsidRPr="004166B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A531C2" w:rsidRPr="004166BD" w:rsidRDefault="00D4180A" w:rsidP="009D03CD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Одбор је, већином гласова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11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један „против“, двоје „није гласало“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одлучио да предложи Народној скупштини да прихвати Предлог закона </w:t>
      </w:r>
      <w:r w:rsidR="008440F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 допуни Закона о јавним медијским сервисима, који је поднела Влада, у начелу</w:t>
      </w:r>
      <w:r w:rsidR="009D03C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bookmarkStart w:id="0" w:name="_GoBack"/>
      <w:bookmarkEnd w:id="0"/>
    </w:p>
    <w:p w:rsidR="00A531C2" w:rsidRPr="004166BD" w:rsidRDefault="007E3B0B" w:rsidP="00A531C2">
      <w:pPr>
        <w:ind w:firstLine="72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</w:pPr>
      <w:r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Одбор је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већином гласова </w:t>
      </w:r>
      <w:r w:rsidR="003B715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(12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за, </w:t>
      </w:r>
      <w:r w:rsidR="003B715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двоје “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није гласа</w:t>
      </w:r>
      <w:r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л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о</w:t>
      </w:r>
      <w:r w:rsidR="003B715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”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), за известиоца Одбора на седници Народне скупштине за </w:t>
      </w:r>
      <w:r w:rsidR="00A531C2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Предлог закона </w:t>
      </w:r>
      <w:r w:rsidR="003B7154"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 допуни Закона о јавним медијским сервисима</w:t>
      </w:r>
      <w:r w:rsidRPr="004166B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одредио </w:t>
      </w:r>
      <w:r w:rsidR="008440F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председницу Одбора, Невену Ђурић</w:t>
      </w:r>
      <w:r w:rsidR="00A531C2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. </w:t>
      </w:r>
    </w:p>
    <w:p w:rsidR="0020168A" w:rsidRPr="004166BD" w:rsidRDefault="0020168A" w:rsidP="00B917C6">
      <w:pPr>
        <w:ind w:firstLine="72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Седница је завршена у </w:t>
      </w:r>
      <w:r w:rsidR="008440F4"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>09,25</w:t>
      </w:r>
      <w:r w:rsidRPr="004166BD">
        <w:rPr>
          <w:rFonts w:ascii="Times New Roman" w:eastAsia="Calibri" w:hAnsi="Times New Roman"/>
          <w:color w:val="000000" w:themeColor="text1"/>
          <w:sz w:val="24"/>
          <w:szCs w:val="24"/>
          <w:lang w:val="uz-Cyrl-UZ"/>
        </w:rPr>
        <w:t xml:space="preserve"> часова.</w:t>
      </w:r>
    </w:p>
    <w:p w:rsidR="00C00C54" w:rsidRPr="004166BD" w:rsidRDefault="00C00C54" w:rsidP="00C00C5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7E3B0B" w:rsidRPr="004166BD" w:rsidRDefault="007E3B0B" w:rsidP="00C00C54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547E06" w:rsidRPr="004166BD" w:rsidRDefault="00547E06" w:rsidP="00547E0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91601" w:rsidRPr="004166BD" w:rsidRDefault="00C91601" w:rsidP="00547E0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</w:pP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СЕКРЕТАР           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ab/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ПРЕДСЕДНИК                                                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  </w:t>
      </w:r>
    </w:p>
    <w:p w:rsidR="00C91601" w:rsidRPr="004166BD" w:rsidRDefault="00B917C6" w:rsidP="00547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</w:t>
      </w:r>
      <w:r w:rsidR="00913928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Дана Гак                                          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</w:t>
      </w:r>
      <w:r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</w:t>
      </w:r>
      <w:r w:rsidR="00913928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</w:t>
      </w:r>
      <w:r w:rsidR="00C91601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</w:t>
      </w:r>
      <w:r w:rsidR="008440F4" w:rsidRPr="004166B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>Невена Ђурић</w:t>
      </w: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C91601" w:rsidRPr="004166BD" w:rsidRDefault="00C91601" w:rsidP="004A2B5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155F9F" w:rsidRPr="004166BD" w:rsidRDefault="00155F9F" w:rsidP="0039462A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</w:p>
    <w:p w:rsidR="00155F9F" w:rsidRPr="004166BD" w:rsidRDefault="00155F9F" w:rsidP="00155F9F">
      <w:pPr>
        <w:pStyle w:val="NoSpacing"/>
        <w:ind w:left="709"/>
        <w:rPr>
          <w:rFonts w:ascii="Times New Roman" w:hAnsi="Times New Roman" w:cs="Times New Roman"/>
          <w:color w:val="000000" w:themeColor="text1"/>
          <w:lang w:val="sr-Cyrl-RS"/>
        </w:rPr>
      </w:pPr>
    </w:p>
    <w:p w:rsidR="00294B21" w:rsidRPr="004166BD" w:rsidRDefault="00155F9F" w:rsidP="00294B21">
      <w:pPr>
        <w:pStyle w:val="NoSpacing"/>
        <w:rPr>
          <w:rFonts w:ascii="Times New Roman" w:hAnsi="Times New Roman" w:cs="Times New Roman"/>
          <w:color w:val="000000" w:themeColor="text1"/>
          <w:lang w:val="sr-Cyrl-RS"/>
        </w:rPr>
      </w:pPr>
      <w:r w:rsidRPr="004166BD">
        <w:rPr>
          <w:rFonts w:ascii="Times New Roman" w:hAnsi="Times New Roman" w:cs="Times New Roman"/>
          <w:color w:val="000000" w:themeColor="text1"/>
          <w:lang w:val="sr-Cyrl-RS"/>
        </w:rPr>
        <w:tab/>
      </w:r>
    </w:p>
    <w:sectPr w:rsidR="00294B21" w:rsidRPr="004166BD" w:rsidSect="00213353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F2" w:rsidRDefault="005469F2" w:rsidP="00563F13">
      <w:pPr>
        <w:spacing w:after="0" w:line="240" w:lineRule="auto"/>
      </w:pPr>
      <w:r>
        <w:separator/>
      </w:r>
    </w:p>
  </w:endnote>
  <w:endnote w:type="continuationSeparator" w:id="0">
    <w:p w:rsidR="005469F2" w:rsidRDefault="005469F2" w:rsidP="0056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B7154" w:rsidRPr="004E7E97" w:rsidRDefault="003B715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03C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7154" w:rsidRDefault="003B7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F2" w:rsidRDefault="005469F2" w:rsidP="00563F13">
      <w:pPr>
        <w:spacing w:after="0" w:line="240" w:lineRule="auto"/>
      </w:pPr>
      <w:r>
        <w:separator/>
      </w:r>
    </w:p>
  </w:footnote>
  <w:footnote w:type="continuationSeparator" w:id="0">
    <w:p w:rsidR="005469F2" w:rsidRDefault="005469F2" w:rsidP="0056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7F2E"/>
    <w:multiLevelType w:val="hybridMultilevel"/>
    <w:tmpl w:val="B5DE995A"/>
    <w:lvl w:ilvl="0" w:tplc="781AD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D5701"/>
    <w:multiLevelType w:val="hybridMultilevel"/>
    <w:tmpl w:val="A0ECFC00"/>
    <w:lvl w:ilvl="0" w:tplc="AF060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725903"/>
    <w:multiLevelType w:val="hybridMultilevel"/>
    <w:tmpl w:val="FA9E253C"/>
    <w:lvl w:ilvl="0" w:tplc="658C2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21"/>
    <w:rsid w:val="000200E8"/>
    <w:rsid w:val="00030BF3"/>
    <w:rsid w:val="00086F81"/>
    <w:rsid w:val="000A32AC"/>
    <w:rsid w:val="000B7707"/>
    <w:rsid w:val="000D7979"/>
    <w:rsid w:val="00111ABD"/>
    <w:rsid w:val="00125F32"/>
    <w:rsid w:val="001321CE"/>
    <w:rsid w:val="00155F9F"/>
    <w:rsid w:val="001601CF"/>
    <w:rsid w:val="001E60EF"/>
    <w:rsid w:val="0020168A"/>
    <w:rsid w:val="002124EF"/>
    <w:rsid w:val="00213353"/>
    <w:rsid w:val="00236DD5"/>
    <w:rsid w:val="0026513E"/>
    <w:rsid w:val="00291288"/>
    <w:rsid w:val="00294B21"/>
    <w:rsid w:val="002A6939"/>
    <w:rsid w:val="002F0BA9"/>
    <w:rsid w:val="002F3D4E"/>
    <w:rsid w:val="002F7DCE"/>
    <w:rsid w:val="00304B03"/>
    <w:rsid w:val="00304CC9"/>
    <w:rsid w:val="0032139F"/>
    <w:rsid w:val="00370032"/>
    <w:rsid w:val="0039462A"/>
    <w:rsid w:val="003A0E96"/>
    <w:rsid w:val="003A34FE"/>
    <w:rsid w:val="003B7154"/>
    <w:rsid w:val="003C081E"/>
    <w:rsid w:val="003D5923"/>
    <w:rsid w:val="003F7CBC"/>
    <w:rsid w:val="004166BD"/>
    <w:rsid w:val="00456E74"/>
    <w:rsid w:val="004A2B5A"/>
    <w:rsid w:val="004A7D37"/>
    <w:rsid w:val="004B0D6C"/>
    <w:rsid w:val="004E7E97"/>
    <w:rsid w:val="0050721D"/>
    <w:rsid w:val="005341F5"/>
    <w:rsid w:val="005469F2"/>
    <w:rsid w:val="00547E06"/>
    <w:rsid w:val="00557EF3"/>
    <w:rsid w:val="00563F13"/>
    <w:rsid w:val="006029DB"/>
    <w:rsid w:val="0060559A"/>
    <w:rsid w:val="00637C6C"/>
    <w:rsid w:val="00642478"/>
    <w:rsid w:val="0069280E"/>
    <w:rsid w:val="006C0E76"/>
    <w:rsid w:val="006F0D91"/>
    <w:rsid w:val="00711681"/>
    <w:rsid w:val="007149B7"/>
    <w:rsid w:val="00735548"/>
    <w:rsid w:val="00743C5D"/>
    <w:rsid w:val="007E3B0B"/>
    <w:rsid w:val="00815B77"/>
    <w:rsid w:val="00827144"/>
    <w:rsid w:val="008440F4"/>
    <w:rsid w:val="0085698F"/>
    <w:rsid w:val="00862B1E"/>
    <w:rsid w:val="00884A5C"/>
    <w:rsid w:val="0089162B"/>
    <w:rsid w:val="00895FBE"/>
    <w:rsid w:val="008A0DDE"/>
    <w:rsid w:val="008B1AA9"/>
    <w:rsid w:val="008D26E6"/>
    <w:rsid w:val="00913928"/>
    <w:rsid w:val="009621E4"/>
    <w:rsid w:val="009A58E5"/>
    <w:rsid w:val="009D03CD"/>
    <w:rsid w:val="00A00147"/>
    <w:rsid w:val="00A03646"/>
    <w:rsid w:val="00A531C2"/>
    <w:rsid w:val="00A85E82"/>
    <w:rsid w:val="00A93062"/>
    <w:rsid w:val="00AA7AB2"/>
    <w:rsid w:val="00AB61A4"/>
    <w:rsid w:val="00AC7CB9"/>
    <w:rsid w:val="00AF5CF5"/>
    <w:rsid w:val="00B67BF6"/>
    <w:rsid w:val="00B719C4"/>
    <w:rsid w:val="00B917C6"/>
    <w:rsid w:val="00BD379E"/>
    <w:rsid w:val="00BD5617"/>
    <w:rsid w:val="00BE078A"/>
    <w:rsid w:val="00C00C54"/>
    <w:rsid w:val="00C06D4B"/>
    <w:rsid w:val="00C10D8B"/>
    <w:rsid w:val="00C1319B"/>
    <w:rsid w:val="00C16A45"/>
    <w:rsid w:val="00C71F0D"/>
    <w:rsid w:val="00C7461B"/>
    <w:rsid w:val="00C91601"/>
    <w:rsid w:val="00CB4EC9"/>
    <w:rsid w:val="00CF746B"/>
    <w:rsid w:val="00D22278"/>
    <w:rsid w:val="00D4180A"/>
    <w:rsid w:val="00D60BCD"/>
    <w:rsid w:val="00D706E4"/>
    <w:rsid w:val="00D71F5B"/>
    <w:rsid w:val="00D76B6C"/>
    <w:rsid w:val="00D85BEB"/>
    <w:rsid w:val="00D92E0D"/>
    <w:rsid w:val="00D974AA"/>
    <w:rsid w:val="00DC2627"/>
    <w:rsid w:val="00DD54BE"/>
    <w:rsid w:val="00DE1F36"/>
    <w:rsid w:val="00E465A0"/>
    <w:rsid w:val="00E75029"/>
    <w:rsid w:val="00E83DBF"/>
    <w:rsid w:val="00E962FA"/>
    <w:rsid w:val="00EA4269"/>
    <w:rsid w:val="00EE0580"/>
    <w:rsid w:val="00F048E2"/>
    <w:rsid w:val="00F04BB7"/>
    <w:rsid w:val="00F221D9"/>
    <w:rsid w:val="00F366E5"/>
    <w:rsid w:val="00F50246"/>
    <w:rsid w:val="00F55033"/>
    <w:rsid w:val="00FA278F"/>
    <w:rsid w:val="00FF2658"/>
    <w:rsid w:val="00FF5E8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CF9B"/>
  <w15:docId w15:val="{F625B965-02C7-46B5-BDA1-342C9350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B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F13"/>
  </w:style>
  <w:style w:type="paragraph" w:styleId="Footer">
    <w:name w:val="footer"/>
    <w:basedOn w:val="Normal"/>
    <w:link w:val="FooterChar"/>
    <w:uiPriority w:val="99"/>
    <w:unhideWhenUsed/>
    <w:rsid w:val="0056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Krstić</dc:creator>
  <cp:lastModifiedBy>Mirjana Dimitrijević</cp:lastModifiedBy>
  <cp:revision>18</cp:revision>
  <dcterms:created xsi:type="dcterms:W3CDTF">2025-11-25T13:57:00Z</dcterms:created>
  <dcterms:modified xsi:type="dcterms:W3CDTF">2025-11-28T10:43:00Z</dcterms:modified>
</cp:coreProperties>
</file>